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Calibri" w:cs="Calibri" w:eastAsia="Calibri" w:hAnsi="Calibri"/>
          <w:b w:val="1"/>
          <w:sz w:val="32"/>
          <w:szCs w:val="32"/>
        </w:rPr>
      </w:pPr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rtl w:val="0"/>
        </w:rPr>
        <w:t xml:space="preserve">Febal Casa - Scottsdale</w:t>
      </w:r>
    </w:p>
    <w:p w:rsidR="00000000" w:rsidDel="00000000" w:rsidP="00000000" w:rsidRDefault="00000000" w:rsidRPr="00000000" w14:paraId="00000002">
      <w:pPr>
        <w:pStyle w:val="Title"/>
        <w:jc w:val="center"/>
        <w:rPr/>
      </w:pPr>
      <w:bookmarkStart w:colFirst="0" w:colLast="0" w:name="_yoz9icd42yr5" w:id="0"/>
      <w:bookmarkEnd w:id="0"/>
      <w:r w:rsidDel="00000000" w:rsidR="00000000" w:rsidRPr="00000000">
        <w:rPr>
          <w:rFonts w:ascii="Calibri" w:cs="Calibri" w:eastAsia="Calibri" w:hAnsi="Calibri"/>
          <w:i w:val="1"/>
          <w:sz w:val="32"/>
          <w:szCs w:val="32"/>
          <w:rtl w:val="0"/>
        </w:rPr>
        <w:t xml:space="preserve">Editorial Coverage Clippings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leader="none" w:pos="12000"/>
        </w:tabs>
        <w:spacing w:after="0" w:before="60" w:line="240" w:lineRule="auto"/>
        <w:ind w:left="0" w:right="0" w:firstLine="0"/>
        <w:jc w:val="left"/>
        <w:rPr>
          <w:rFonts w:ascii="Calibri" w:cs="Calibri" w:eastAsia="Calibri" w:hAnsi="Calibri"/>
          <w:b w:val="1"/>
        </w:rPr>
      </w:pPr>
      <w:r w:rsidDel="00000000" w:rsidR="00000000" w:rsidRPr="00000000">
        <w:rPr>
          <w:rFonts w:ascii="Calibri" w:cs="Calibri" w:eastAsia="Calibri" w:hAnsi="Calibri"/>
          <w:u w:val="single"/>
          <w:rtl w:val="0"/>
        </w:rPr>
        <w:t xml:space="preserve">Table of Contents</w:t>
      </w: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4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Calibri" w:cs="Calibri" w:eastAsia="Calibri" w:hAnsi="Calibri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\t "Heading 1,1,Heading 2,2,Heading 3,3,Heading 4,4,Heading 5,5,Heading 6,6,"</w:instrText>
            <w:fldChar w:fldCharType="separate"/>
          </w:r>
          <w:hyperlink w:anchor="_j89if99illuu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Alyson Alconis - November 24, 2024</w:t>
              <w:tab/>
              <w:t xml:space="preserve">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5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tndme5wdyjcb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Alyson Alconis - November 23, 2024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6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mlzb1e3dtd1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Samantha Elizabeth - November 23, 2024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7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uysypr4mp8rj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Social // Yliana Kolosseus-Glomski - November 23, 2024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wixe27ap6h60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KSAV-TV (Broadcast) - November 21, 2024</w:t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iq7xicgtelkx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PR Newswire - November 21, 2024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jr0rponkkx4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Arizona Foothills Magazine Online - November 18, 2024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560v0vq8sc7a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Scottsdale.com - November 15, 2024</w:t>
              <w:tab/>
              <w:t xml:space="preserve">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widowControl w:val="0"/>
            <w:tabs>
              <w:tab w:val="right" w:leader="none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puznndthhck8"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Media // Phoenix Business Journal - November 14, 2024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right" w:leader="none" w:pos="12000"/>
        </w:tabs>
        <w:spacing w:after="0" w:before="60" w:line="240" w:lineRule="auto"/>
        <w:ind w:left="0" w:right="0" w:firstLine="0"/>
        <w:jc w:val="left"/>
        <w:rPr>
          <w:rFonts w:ascii="Calibri" w:cs="Calibri" w:eastAsia="Calibri" w:hAnsi="Calibri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Style w:val="Heading1"/>
        <w:rPr>
          <w:rFonts w:ascii="Calibri" w:cs="Calibri" w:eastAsia="Calibri" w:hAnsi="Calibri"/>
          <w:b w:val="1"/>
          <w:sz w:val="32"/>
          <w:szCs w:val="32"/>
          <w:shd w:fill="c9daf8" w:val="clear"/>
        </w:rPr>
      </w:pPr>
      <w:bookmarkStart w:colFirst="0" w:colLast="0" w:name="_se6igyjkmyf4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j89if99illuu" w:id="2"/>
      <w:bookmarkEnd w:id="2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Alyson Alconis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24, 2024 </w:t>
      </w:r>
    </w:p>
    <w:p w:rsidR="00000000" w:rsidDel="00000000" w:rsidP="00000000" w:rsidRDefault="00000000" w:rsidRPr="00000000" w14:paraId="00000029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Alyson Alconis,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6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@alyson.alconis </w:t>
        </w:r>
      </w:hyperlink>
      <w:hyperlink r:id="rId7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Instagram Post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(25,155 Followers)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24, 2025</w:t>
      </w:r>
    </w:p>
    <w:p w:rsidR="00000000" w:rsidDel="00000000" w:rsidP="00000000" w:rsidRDefault="00000000" w:rsidRPr="00000000" w14:paraId="0000002A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471863" cy="1110528"/>
            <wp:effectExtent b="0" l="0" r="0" t="0"/>
            <wp:docPr id="2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71863" cy="11105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4292600"/>
            <wp:effectExtent b="0" l="0" r="0" t="0"/>
            <wp:docPr id="2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left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left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tndme5wdyjcb" w:id="3"/>
      <w:bookmarkEnd w:id="3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Alyson Alconis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23, 2024 </w:t>
      </w:r>
    </w:p>
    <w:p w:rsidR="00000000" w:rsidDel="00000000" w:rsidP="00000000" w:rsidRDefault="00000000" w:rsidRPr="00000000" w14:paraId="00000034">
      <w:pPr>
        <w:numPr>
          <w:ilvl w:val="0"/>
          <w:numId w:val="7"/>
        </w:numPr>
        <w:ind w:left="720" w:hanging="360"/>
        <w:rPr>
          <w:rFonts w:ascii="Calibri" w:cs="Calibri" w:eastAsia="Calibri" w:hAnsi="Calibri"/>
          <w:u w:val="none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Alyson Alconis,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1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@alyson.alconis IG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25,155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Followers)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23, 2025</w:t>
      </w:r>
    </w:p>
    <w:p w:rsidR="00000000" w:rsidDel="00000000" w:rsidP="00000000" w:rsidRDefault="00000000" w:rsidRPr="00000000" w14:paraId="00000035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471863" cy="1110528"/>
            <wp:effectExtent b="0" l="0" r="0" t="0"/>
            <wp:docPr id="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71863" cy="11105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451045" cy="2587241"/>
            <wp:effectExtent b="0" l="0" r="0" t="0"/>
            <wp:docPr id="1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1"/>
                    <a:srcRect b="11234" l="0" r="0" t="7130"/>
                    <a:stretch>
                      <a:fillRect/>
                    </a:stretch>
                  </pic:blipFill>
                  <pic:spPr>
                    <a:xfrm>
                      <a:off x="0" y="0"/>
                      <a:ext cx="1451045" cy="25872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445454" cy="2587241"/>
            <wp:effectExtent b="0" l="0" r="0" t="0"/>
            <wp:docPr id="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 b="10988" l="0" r="0" t="7227"/>
                    <a:stretch>
                      <a:fillRect/>
                    </a:stretch>
                  </pic:blipFill>
                  <pic:spPr>
                    <a:xfrm>
                      <a:off x="0" y="0"/>
                      <a:ext cx="1445454" cy="25872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471613" cy="2601431"/>
            <wp:effectExtent b="0" l="0" r="0" t="0"/>
            <wp:docPr id="3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3"/>
                    <a:srcRect b="11271" l="0" r="0" t="7129"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26014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4mlzb1e3dtd1" w:id="4"/>
      <w:bookmarkEnd w:id="4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Samantha Elizabeth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23, 2024</w:t>
      </w:r>
    </w:p>
    <w:p w:rsidR="00000000" w:rsidDel="00000000" w:rsidP="00000000" w:rsidRDefault="00000000" w:rsidRPr="00000000" w14:paraId="00000048">
      <w:pPr>
        <w:numPr>
          <w:ilvl w:val="0"/>
          <w:numId w:val="7"/>
        </w:numPr>
        <w:ind w:left="720" w:hanging="36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Samantha Elizabath,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14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@iamsamanthaelizabeth IG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(22,683 Followers)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23, 2025</w:t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700463" cy="1109292"/>
            <wp:effectExtent b="0" l="0" r="0" t="0"/>
            <wp:docPr id="26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5"/>
                    <a:srcRect b="5123" l="0" r="0" t="3220"/>
                    <a:stretch>
                      <a:fillRect/>
                    </a:stretch>
                  </pic:blipFill>
                  <pic:spPr>
                    <a:xfrm>
                      <a:off x="0" y="0"/>
                      <a:ext cx="3700463" cy="11092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247775" cy="2222599"/>
            <wp:effectExtent b="0" l="0" r="0" t="0"/>
            <wp:docPr id="10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11144" l="0" r="0" t="6927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22225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57300" cy="2208547"/>
            <wp:effectExtent b="0" l="0" r="0" t="0"/>
            <wp:docPr id="39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7"/>
                    <a:srcRect b="11230" l="0" r="0" t="7227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208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52538" cy="221313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 b="11078" l="0" r="0" t="7300"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22131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47729" cy="2205038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9"/>
                    <a:srcRect b="11297" l="0" r="0" t="7252"/>
                    <a:stretch>
                      <a:fillRect/>
                    </a:stretch>
                  </pic:blipFill>
                  <pic:spPr>
                    <a:xfrm>
                      <a:off x="0" y="0"/>
                      <a:ext cx="1247729" cy="2205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uysypr4mp8rj" w:id="5"/>
      <w:bookmarkEnd w:id="5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Social // Yliana Kolosseus-Glomski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23, 2024</w:t>
      </w:r>
    </w:p>
    <w:p w:rsidR="00000000" w:rsidDel="00000000" w:rsidP="00000000" w:rsidRDefault="00000000" w:rsidRPr="00000000" w14:paraId="0000005F">
      <w:pPr>
        <w:numPr>
          <w:ilvl w:val="0"/>
          <w:numId w:val="2"/>
        </w:numPr>
        <w:ind w:left="720" w:hanging="360"/>
        <w:rPr>
          <w:rFonts w:ascii="Calibri" w:cs="Calibri" w:eastAsia="Calibri" w:hAnsi="Calibri"/>
          <w:u w:val="none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Yliana Kolosseus-Glomski,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2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@ykk.interiors IG Stories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(2,025 Followers)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23, 2024</w:t>
      </w:r>
    </w:p>
    <w:p w:rsidR="00000000" w:rsidDel="00000000" w:rsidP="00000000" w:rsidRDefault="00000000" w:rsidRPr="00000000" w14:paraId="00000060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552575" cy="1344906"/>
            <wp:effectExtent b="0" l="0" r="0" t="0"/>
            <wp:docPr id="3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3449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3138488" cy="1455999"/>
            <wp:effectExtent b="0" l="0" r="0" t="0"/>
            <wp:docPr id="2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2"/>
                    <a:srcRect b="0" l="37820" r="0" t="11150"/>
                    <a:stretch>
                      <a:fillRect/>
                    </a:stretch>
                  </pic:blipFill>
                  <pic:spPr>
                    <a:xfrm>
                      <a:off x="0" y="0"/>
                      <a:ext cx="3138488" cy="14559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2516730" cy="4447970"/>
            <wp:effectExtent b="0" l="0" r="0" t="0"/>
            <wp:docPr id="2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 b="11248" l="0" r="0" t="7223"/>
                    <a:stretch>
                      <a:fillRect/>
                    </a:stretch>
                  </pic:blipFill>
                  <pic:spPr>
                    <a:xfrm>
                      <a:off x="0" y="0"/>
                      <a:ext cx="2516730" cy="44479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jc w:val="center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wixe27ap6h60" w:id="6"/>
      <w:bookmarkEnd w:id="6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KSAV-TV (Broadcast)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67">
      <w:pPr>
        <w:numPr>
          <w:ilvl w:val="0"/>
          <w:numId w:val="1"/>
        </w:numPr>
        <w:ind w:left="720" w:hanging="360"/>
        <w:rPr>
          <w:color w:val="212121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212121"/>
          <w:rtl w:val="0"/>
        </w:rPr>
        <w:t xml:space="preserve">KSAV-TV (Broadcast):</w:t>
      </w:r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 </w:t>
      </w:r>
      <w:hyperlink r:id="rId24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Fox 10 Arizona Morning @ 9:45 am</w:t>
        </w:r>
      </w:hyperlink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 (Viewership: 887,543) - </w:t>
      </w:r>
      <w:r w:rsidDel="00000000" w:rsidR="00000000" w:rsidRPr="00000000">
        <w:rPr>
          <w:rFonts w:ascii="Calibri" w:cs="Calibri" w:eastAsia="Calibri" w:hAnsi="Calibri"/>
          <w:i w:val="1"/>
          <w:color w:val="212121"/>
          <w:rtl w:val="0"/>
        </w:rPr>
        <w:t xml:space="preserve">November 21, 2024</w:t>
      </w:r>
    </w:p>
    <w:p w:rsidR="00000000" w:rsidDel="00000000" w:rsidP="00000000" w:rsidRDefault="00000000" w:rsidRPr="00000000" w14:paraId="00000068">
      <w:pPr>
        <w:numPr>
          <w:ilvl w:val="0"/>
          <w:numId w:val="1"/>
        </w:numPr>
        <w:ind w:left="720" w:hanging="360"/>
        <w:rPr>
          <w:color w:val="212121"/>
          <w:sz w:val="24"/>
          <w:szCs w:val="24"/>
        </w:rPr>
      </w:pPr>
      <w:r w:rsidDel="00000000" w:rsidR="00000000" w:rsidRPr="00000000">
        <w:rPr>
          <w:rFonts w:ascii="Calibri" w:cs="Calibri" w:eastAsia="Calibri" w:hAnsi="Calibri"/>
          <w:b w:val="1"/>
          <w:color w:val="212121"/>
          <w:rtl w:val="0"/>
        </w:rPr>
        <w:t xml:space="preserve">KSAV-TV (Broadcast):</w:t>
      </w:r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 </w:t>
      </w:r>
      <w:hyperlink r:id="rId25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Fox 10 Arizona Morning @ 9:55 am</w:t>
        </w:r>
      </w:hyperlink>
      <w:r w:rsidDel="00000000" w:rsidR="00000000" w:rsidRPr="00000000">
        <w:rPr>
          <w:rFonts w:ascii="Calibri" w:cs="Calibri" w:eastAsia="Calibri" w:hAnsi="Calibri"/>
          <w:color w:val="212121"/>
          <w:rtl w:val="0"/>
        </w:rPr>
        <w:t xml:space="preserve"> (Viewership: 887,543) - </w:t>
      </w:r>
      <w:r w:rsidDel="00000000" w:rsidR="00000000" w:rsidRPr="00000000">
        <w:rPr>
          <w:rFonts w:ascii="Calibri" w:cs="Calibri" w:eastAsia="Calibri" w:hAnsi="Calibri"/>
          <w:i w:val="1"/>
          <w:color w:val="212121"/>
          <w:rtl w:val="0"/>
        </w:rPr>
        <w:t xml:space="preserve">November 21, 2024</w:t>
      </w:r>
    </w:p>
    <w:p w:rsidR="00000000" w:rsidDel="00000000" w:rsidP="00000000" w:rsidRDefault="00000000" w:rsidRPr="00000000" w14:paraId="00000069">
      <w:pPr>
        <w:rPr>
          <w:rFonts w:ascii="Calibri" w:cs="Calibri" w:eastAsia="Calibri" w:hAnsi="Calibri"/>
          <w:i w:val="1"/>
          <w:color w:val="2121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1641396" cy="618154"/>
            <wp:effectExtent b="0" l="0" r="0" t="0"/>
            <wp:docPr id="2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41396" cy="6181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52738" cy="1567545"/>
            <wp:effectExtent b="0" l="0" r="0" t="0"/>
            <wp:docPr id="3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7"/>
                    <a:srcRect b="5445" l="0" r="0" t="891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15675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62263" cy="1570269"/>
            <wp:effectExtent b="0" l="0" r="0" t="0"/>
            <wp:docPr id="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8"/>
                    <a:srcRect b="5538" l="0" r="0" t="9071"/>
                    <a:stretch>
                      <a:fillRect/>
                    </a:stretch>
                  </pic:blipFill>
                  <pic:spPr>
                    <a:xfrm>
                      <a:off x="0" y="0"/>
                      <a:ext cx="2862263" cy="15702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52738" cy="1589241"/>
            <wp:effectExtent b="0" l="0" r="0" t="0"/>
            <wp:docPr id="31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9"/>
                    <a:srcRect b="4950" l="0" r="0" t="891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15892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71788" cy="1615380"/>
            <wp:effectExtent b="0" l="0" r="0" t="0"/>
            <wp:docPr id="14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0"/>
                    <a:srcRect b="9819" l="6570" r="6891" t="15110"/>
                    <a:stretch>
                      <a:fillRect/>
                    </a:stretch>
                  </pic:blipFill>
                  <pic:spPr>
                    <a:xfrm>
                      <a:off x="0" y="0"/>
                      <a:ext cx="2871788" cy="1615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62263" cy="1602464"/>
            <wp:effectExtent b="0" l="0" r="0" t="0"/>
            <wp:docPr id="1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1"/>
                    <a:srcRect b="10148" l="6730" r="6730" t="14851"/>
                    <a:stretch>
                      <a:fillRect/>
                    </a:stretch>
                  </pic:blipFill>
                  <pic:spPr>
                    <a:xfrm>
                      <a:off x="0" y="0"/>
                      <a:ext cx="2862263" cy="16024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212121"/>
        </w:rPr>
        <w:drawing>
          <wp:inline distB="114300" distT="114300" distL="114300" distR="114300">
            <wp:extent cx="2871788" cy="1602374"/>
            <wp:effectExtent b="0" l="0" r="0" t="0"/>
            <wp:docPr id="2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2"/>
                    <a:srcRect b="10246" l="6570" r="6570" t="14924"/>
                    <a:stretch>
                      <a:fillRect/>
                    </a:stretch>
                  </pic:blipFill>
                  <pic:spPr>
                    <a:xfrm>
                      <a:off x="0" y="0"/>
                      <a:ext cx="2871788" cy="16023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rFonts w:ascii="Calibri" w:cs="Calibri" w:eastAsia="Calibri" w:hAnsi="Calibri"/>
          <w:color w:val="2121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iq7xicgtelkx" w:id="7"/>
      <w:bookmarkEnd w:id="7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PR Newswire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21, 2024</w:t>
      </w:r>
    </w:p>
    <w:p w:rsidR="00000000" w:rsidDel="00000000" w:rsidP="00000000" w:rsidRDefault="00000000" w:rsidRPr="00000000" w14:paraId="00000071">
      <w:pPr>
        <w:numPr>
          <w:ilvl w:val="0"/>
          <w:numId w:val="4"/>
        </w:numPr>
        <w:ind w:left="720" w:hanging="360"/>
        <w:rPr>
          <w:rFonts w:ascii="Calibri" w:cs="Calibri" w:eastAsia="Calibri" w:hAnsi="Calibri"/>
          <w:sz w:val="22"/>
          <w:szCs w:val="22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PR Newswire: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33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Enters U.S. Market with Flagship Store Opening in Miami and Outposts in Scottsdale and Orange County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3,557,469)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21, 2024</w:t>
      </w:r>
    </w:p>
    <w:p w:rsidR="00000000" w:rsidDel="00000000" w:rsidP="00000000" w:rsidRDefault="00000000" w:rsidRPr="00000000" w14:paraId="00000072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  <w:sz w:val="22"/>
          <w:szCs w:val="22"/>
        </w:rPr>
      </w:pPr>
      <w:hyperlink r:id="rId34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Associated Press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48,045,067)</w:t>
      </w:r>
    </w:p>
    <w:p w:rsidR="00000000" w:rsidDel="00000000" w:rsidP="00000000" w:rsidRDefault="00000000" w:rsidRPr="00000000" w14:paraId="00000073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  <w:sz w:val="22"/>
          <w:szCs w:val="22"/>
        </w:rPr>
      </w:pPr>
      <w:hyperlink r:id="rId35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Yahoo! Finance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46,518,831)</w:t>
      </w:r>
    </w:p>
    <w:p w:rsidR="00000000" w:rsidDel="00000000" w:rsidP="00000000" w:rsidRDefault="00000000" w:rsidRPr="00000000" w14:paraId="00000074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  <w:sz w:val="22"/>
          <w:szCs w:val="22"/>
        </w:rPr>
      </w:pPr>
      <w:hyperlink r:id="rId36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Benzinga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9,963,602)</w:t>
      </w:r>
    </w:p>
    <w:p w:rsidR="00000000" w:rsidDel="00000000" w:rsidP="00000000" w:rsidRDefault="00000000" w:rsidRPr="00000000" w14:paraId="00000075">
      <w:pPr>
        <w:numPr>
          <w:ilvl w:val="1"/>
          <w:numId w:val="4"/>
        </w:numPr>
        <w:ind w:left="1440" w:hanging="360"/>
        <w:rPr>
          <w:rFonts w:ascii="Calibri" w:cs="Calibri" w:eastAsia="Calibri" w:hAnsi="Calibri"/>
          <w:sz w:val="22"/>
          <w:szCs w:val="22"/>
        </w:rPr>
      </w:pPr>
      <w:hyperlink r:id="rId37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StreetInsider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399,664)</w:t>
      </w:r>
    </w:p>
    <w:p w:rsidR="00000000" w:rsidDel="00000000" w:rsidP="00000000" w:rsidRDefault="00000000" w:rsidRPr="00000000" w14:paraId="00000076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10113" cy="6442991"/>
            <wp:effectExtent b="0" l="0" r="0" t="0"/>
            <wp:docPr id="4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0113" cy="6442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4719638" cy="7050910"/>
            <wp:effectExtent b="0" l="0" r="0" t="0"/>
            <wp:docPr id="35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9638" cy="70509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jr0rponkkx4" w:id="8"/>
      <w:bookmarkEnd w:id="8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Arizona Foothills Magazine Online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18, 2024</w:t>
      </w:r>
    </w:p>
    <w:p w:rsidR="00000000" w:rsidDel="00000000" w:rsidP="00000000" w:rsidRDefault="00000000" w:rsidRPr="00000000" w14:paraId="0000007B">
      <w:pPr>
        <w:numPr>
          <w:ilvl w:val="0"/>
          <w:numId w:val="5"/>
        </w:numPr>
        <w:ind w:left="720" w:hanging="36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Arizona Foothills Magazine Online: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40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Febal Casa Brings Italian Elegance to the U.S.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112,418)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18, 2024</w:t>
      </w:r>
    </w:p>
    <w:p w:rsidR="00000000" w:rsidDel="00000000" w:rsidP="00000000" w:rsidRDefault="00000000" w:rsidRPr="00000000" w14:paraId="0000007C">
      <w:pPr>
        <w:ind w:left="0" w:firstLine="0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700213" cy="599592"/>
            <wp:effectExtent b="0" l="0" r="0" t="0"/>
            <wp:docPr id="34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5995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 </w:t>
      </w:r>
    </w:p>
    <w:p w:rsidR="00000000" w:rsidDel="00000000" w:rsidP="00000000" w:rsidRDefault="00000000" w:rsidRPr="00000000" w14:paraId="0000007D">
      <w:pPr>
        <w:ind w:left="0" w:firstLine="0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5066091" cy="933655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66091" cy="9336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ind w:left="0" w:firstLine="0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936519" cy="4292625"/>
            <wp:effectExtent b="0" l="0" r="0" t="0"/>
            <wp:docPr id="3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36519" cy="4292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ind w:left="0" w:firstLine="0"/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924425" cy="1303182"/>
            <wp:effectExtent b="0" l="0" r="0" t="0"/>
            <wp:docPr id="1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4"/>
                    <a:srcRect b="494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3031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929188" cy="4705945"/>
            <wp:effectExtent b="0" l="0" r="0" t="0"/>
            <wp:docPr id="2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47059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881563" cy="3347357"/>
            <wp:effectExtent b="0" l="0" r="0" t="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6"/>
                    <a:srcRect b="3614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81563" cy="33473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965178" cy="7424738"/>
            <wp:effectExtent b="0" l="0" r="0" t="0"/>
            <wp:docPr id="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65178" cy="7424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Style w:val="Heading1"/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</w:rPr>
      </w:pPr>
      <w:bookmarkStart w:colFirst="0" w:colLast="0" w:name="_560v0vq8sc7a" w:id="9"/>
      <w:bookmarkEnd w:id="9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Scottsdale.com -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November 15, 2024</w:t>
      </w:r>
    </w:p>
    <w:p w:rsidR="00000000" w:rsidDel="00000000" w:rsidP="00000000" w:rsidRDefault="00000000" w:rsidRPr="00000000" w14:paraId="00000084">
      <w:pPr>
        <w:numPr>
          <w:ilvl w:val="0"/>
          <w:numId w:val="6"/>
        </w:numPr>
        <w:ind w:left="720" w:hanging="36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Scottsdale.com: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48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Italian Home Furnishings Brand Febal Casa to Open in Scottsdale Airpark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sz w:val="20"/>
          <w:szCs w:val="20"/>
          <w:rtl w:val="0"/>
        </w:rPr>
        <w:t xml:space="preserve">17,224)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15, 2024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 </w:t>
      </w:r>
    </w:p>
    <w:p w:rsidR="00000000" w:rsidDel="00000000" w:rsidP="00000000" w:rsidRDefault="00000000" w:rsidRPr="00000000" w14:paraId="00000085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1804988" cy="281016"/>
            <wp:effectExtent b="0" l="0" r="0" t="0"/>
            <wp:docPr id="37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4988" cy="2810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5727700"/>
            <wp:effectExtent b="0" l="0" r="0" t="0"/>
            <wp:docPr id="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55245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51"/>
                    <a:srcRect b="61842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793930"/>
            <wp:effectExtent b="0" l="0" r="0" t="0"/>
            <wp:docPr id="3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51"/>
                    <a:srcRect b="0" l="0" r="0" t="45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9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114300" distT="114300" distL="114300" distR="114300">
            <wp:extent cx="5943600" cy="3098800"/>
            <wp:effectExtent b="0" l="0" r="0" t="0"/>
            <wp:docPr id="2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0" w:firstLine="0"/>
        <w:rPr>
          <w:rFonts w:ascii="Calibri" w:cs="Calibri" w:eastAsia="Calibri" w:hAnsi="Calibri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Style w:val="Heading1"/>
        <w:rPr/>
      </w:pPr>
      <w:bookmarkStart w:colFirst="0" w:colLast="0" w:name="_puznndthhck8" w:id="10"/>
      <w:bookmarkEnd w:id="10"/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u w:val="single"/>
          <w:shd w:fill="c9daf8" w:val="clear"/>
          <w:rtl w:val="0"/>
        </w:rPr>
        <w:t xml:space="preserve">Media // Phoenix Business Journal </w:t>
      </w:r>
      <w:r w:rsidDel="00000000" w:rsidR="00000000" w:rsidRPr="00000000">
        <w:rPr>
          <w:rFonts w:ascii="Calibri" w:cs="Calibri" w:eastAsia="Calibri" w:hAnsi="Calibri"/>
          <w:b w:val="1"/>
          <w:i w:val="1"/>
          <w:sz w:val="32"/>
          <w:szCs w:val="32"/>
          <w:u w:val="single"/>
          <w:shd w:fill="c9daf8" w:val="clear"/>
          <w:rtl w:val="0"/>
        </w:rPr>
        <w:t xml:space="preserve">- November 14,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numPr>
          <w:ilvl w:val="0"/>
          <w:numId w:val="3"/>
        </w:numPr>
        <w:ind w:left="720" w:hanging="360"/>
        <w:rPr>
          <w:color w:val="212121"/>
        </w:rPr>
      </w:pP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Phoenix Business Journal</w:t>
      </w:r>
      <w:r w:rsidDel="00000000" w:rsidR="00000000" w:rsidRPr="00000000">
        <w:rPr>
          <w:rFonts w:ascii="Calibri" w:cs="Calibri" w:eastAsia="Calibri" w:hAnsi="Calibri"/>
          <w:b w:val="1"/>
          <w:rtl w:val="0"/>
        </w:rPr>
        <w:t xml:space="preserve">: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 </w:t>
      </w:r>
      <w:hyperlink r:id="rId53">
        <w:r w:rsidDel="00000000" w:rsidR="00000000" w:rsidRPr="00000000">
          <w:rPr>
            <w:rFonts w:ascii="Calibri" w:cs="Calibri" w:eastAsia="Calibri" w:hAnsi="Calibri"/>
            <w:color w:val="1155cc"/>
            <w:u w:val="single"/>
            <w:rtl w:val="0"/>
          </w:rPr>
          <w:t xml:space="preserve">Dallas firm's Valley industrial portfolio keeps growing with Sky Harbor-area buy; plus 9 more deals to know</w:t>
        </w:r>
      </w:hyperlink>
      <w:r w:rsidDel="00000000" w:rsidR="00000000" w:rsidRPr="00000000">
        <w:rPr>
          <w:rFonts w:ascii="Calibri" w:cs="Calibri" w:eastAsia="Calibri" w:hAnsi="Calibri"/>
          <w:rtl w:val="0"/>
        </w:rPr>
        <w:t xml:space="preserve"> (UVM: 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5,260,040</w:t>
      </w:r>
      <w:r w:rsidDel="00000000" w:rsidR="00000000" w:rsidRPr="00000000">
        <w:rPr>
          <w:rFonts w:ascii="Calibri" w:cs="Calibri" w:eastAsia="Calibri" w:hAnsi="Calibri"/>
          <w:rtl w:val="0"/>
        </w:rPr>
        <w:t xml:space="preserve">) - </w:t>
      </w:r>
      <w:r w:rsidDel="00000000" w:rsidR="00000000" w:rsidRPr="00000000">
        <w:rPr>
          <w:rFonts w:ascii="Calibri" w:cs="Calibri" w:eastAsia="Calibri" w:hAnsi="Calibri"/>
          <w:i w:val="1"/>
          <w:rtl w:val="0"/>
        </w:rPr>
        <w:t xml:space="preserve">November 14, 2024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line="240" w:lineRule="auto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240" w:lineRule="auto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Fonts w:ascii="Calibri" w:cs="Calibri" w:eastAsia="Calibri" w:hAnsi="Calibri"/>
          <w:color w:val="212121"/>
          <w:sz w:val="21"/>
          <w:szCs w:val="21"/>
        </w:rPr>
        <w:drawing>
          <wp:inline distB="114300" distT="114300" distL="114300" distR="114300">
            <wp:extent cx="1576388" cy="478406"/>
            <wp:effectExtent b="0" l="0" r="0" t="0"/>
            <wp:docPr id="1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54"/>
                    <a:srcRect b="22277" l="0" r="0" t="21348"/>
                    <a:stretch>
                      <a:fillRect/>
                    </a:stretch>
                  </pic:blipFill>
                  <pic:spPr>
                    <a:xfrm>
                      <a:off x="0" y="0"/>
                      <a:ext cx="1576388" cy="4784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line="240" w:lineRule="auto"/>
        <w:jc w:val="left"/>
        <w:rPr>
          <w:rFonts w:ascii="Calibri" w:cs="Calibri" w:eastAsia="Calibri" w:hAnsi="Calibri"/>
          <w:color w:val="212121"/>
          <w:sz w:val="21"/>
          <w:szCs w:val="21"/>
        </w:rPr>
      </w:pPr>
      <w:r w:rsidDel="00000000" w:rsidR="00000000" w:rsidRPr="00000000">
        <w:rPr>
          <w:rFonts w:ascii="Calibri" w:cs="Calibri" w:eastAsia="Calibri" w:hAnsi="Calibri"/>
          <w:color w:val="212121"/>
          <w:sz w:val="21"/>
          <w:szCs w:val="21"/>
        </w:rPr>
        <w:drawing>
          <wp:inline distB="114300" distT="114300" distL="114300" distR="114300">
            <wp:extent cx="4681538" cy="54768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81538" cy="547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Calibri" w:cs="Calibri" w:eastAsia="Calibri" w:hAnsi="Calibri"/>
          <w:i w:val="1"/>
        </w:rPr>
      </w:pPr>
      <w:r w:rsidDel="00000000" w:rsidR="00000000" w:rsidRPr="00000000">
        <w:rPr>
          <w:rFonts w:ascii="Calibri" w:cs="Calibri" w:eastAsia="Calibri" w:hAnsi="Calibri"/>
          <w:i w:val="1"/>
        </w:rPr>
        <w:drawing>
          <wp:inline distB="114300" distT="114300" distL="114300" distR="114300">
            <wp:extent cx="4652963" cy="6111629"/>
            <wp:effectExtent b="0" l="0" r="0" t="0"/>
            <wp:docPr id="2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52963" cy="6111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57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2">
    <w:pPr>
      <w:jc w:val="center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5419725</wp:posOffset>
          </wp:positionH>
          <wp:positionV relativeFrom="paragraph">
            <wp:posOffset>-285749</wp:posOffset>
          </wp:positionV>
          <wp:extent cx="684048" cy="676275"/>
          <wp:effectExtent b="0" l="0" r="0" t="0"/>
          <wp:wrapNone/>
          <wp:docPr id="4" name="image38.png"/>
          <a:graphic>
            <a:graphicData uri="http://schemas.openxmlformats.org/drawingml/2006/picture">
              <pic:pic>
                <pic:nvPicPr>
                  <pic:cNvPr id="0" name="image3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84048" cy="67627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114300</wp:posOffset>
          </wp:positionH>
          <wp:positionV relativeFrom="paragraph">
            <wp:posOffset>114300</wp:posOffset>
          </wp:positionV>
          <wp:extent cx="1565131" cy="214313"/>
          <wp:effectExtent b="0" l="0" r="0" t="0"/>
          <wp:wrapSquare wrapText="bothSides" distB="114300" distT="114300" distL="114300" distR="114300"/>
          <wp:docPr id="13" name="image8.png"/>
          <a:graphic>
            <a:graphicData uri="http://schemas.openxmlformats.org/drawingml/2006/picture">
              <pic:pic>
                <pic:nvPicPr>
                  <pic:cNvPr id="0" name="image8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565131" cy="214313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arizonafoothillsmagazine.com/in-house/design-and-architecture/febal-casa-brings-italian-elegance-to-the-u-s" TargetMode="External"/><Relationship Id="rId42" Type="http://schemas.openxmlformats.org/officeDocument/2006/relationships/image" Target="media/image5.png"/><Relationship Id="rId41" Type="http://schemas.openxmlformats.org/officeDocument/2006/relationships/image" Target="media/image20.png"/><Relationship Id="rId44" Type="http://schemas.openxmlformats.org/officeDocument/2006/relationships/image" Target="media/image2.png"/><Relationship Id="rId43" Type="http://schemas.openxmlformats.org/officeDocument/2006/relationships/image" Target="media/image24.png"/><Relationship Id="rId46" Type="http://schemas.openxmlformats.org/officeDocument/2006/relationships/image" Target="media/image7.png"/><Relationship Id="rId45" Type="http://schemas.openxmlformats.org/officeDocument/2006/relationships/image" Target="media/image1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7.png"/><Relationship Id="rId48" Type="http://schemas.openxmlformats.org/officeDocument/2006/relationships/hyperlink" Target="https://scottsdale.com/blog/post/italian-home-furnishings-brand-febal-casa-to-open-in-scottsdale-airpark/" TargetMode="External"/><Relationship Id="rId47" Type="http://schemas.openxmlformats.org/officeDocument/2006/relationships/image" Target="media/image9.png"/><Relationship Id="rId49" Type="http://schemas.openxmlformats.org/officeDocument/2006/relationships/image" Target="media/image23.png"/><Relationship Id="rId5" Type="http://schemas.openxmlformats.org/officeDocument/2006/relationships/styles" Target="styles.xml"/><Relationship Id="rId6" Type="http://schemas.openxmlformats.org/officeDocument/2006/relationships/hyperlink" Target="https://www.instagram.com/alyson.alconis/" TargetMode="External"/><Relationship Id="rId7" Type="http://schemas.openxmlformats.org/officeDocument/2006/relationships/hyperlink" Target="https://www.instagram.com/p/DCxa_oyyYjW/?img_index=2" TargetMode="External"/><Relationship Id="rId8" Type="http://schemas.openxmlformats.org/officeDocument/2006/relationships/image" Target="media/image19.png"/><Relationship Id="rId31" Type="http://schemas.openxmlformats.org/officeDocument/2006/relationships/image" Target="media/image10.png"/><Relationship Id="rId30" Type="http://schemas.openxmlformats.org/officeDocument/2006/relationships/image" Target="media/image31.png"/><Relationship Id="rId33" Type="http://schemas.openxmlformats.org/officeDocument/2006/relationships/hyperlink" Target="https://www.prnewswire.com/news-releases/febal-casa-enters-us-market-with-flagship-store-opening-in-miami-and-outposts-in-scottsdale-and-orange-county-302312352.html" TargetMode="External"/><Relationship Id="rId32" Type="http://schemas.openxmlformats.org/officeDocument/2006/relationships/image" Target="media/image25.png"/><Relationship Id="rId35" Type="http://schemas.openxmlformats.org/officeDocument/2006/relationships/hyperlink" Target="https://finance.yahoo.com/news/febal-casa-enters-u-market-110000151.html" TargetMode="External"/><Relationship Id="rId34" Type="http://schemas.openxmlformats.org/officeDocument/2006/relationships/hyperlink" Target="https://apnews.com/press-release/pr-newswire/miami-retail-and-wholesale-bc4d873f81ba0d8ff250a636ac7b718a" TargetMode="External"/><Relationship Id="rId37" Type="http://schemas.openxmlformats.org/officeDocument/2006/relationships/hyperlink" Target="https://www.streetinsider.com/PRNewswire/Febal+Casa+Enters+U.S.+Market+with+Flagship+Store+Opening+in+Miami+and+Outposts+in+Scottsdale+and+Orange+County/24013479.html" TargetMode="External"/><Relationship Id="rId36" Type="http://schemas.openxmlformats.org/officeDocument/2006/relationships/hyperlink" Target="https://www.benzinga.com/pressreleases/24/11/n42107015/febal-casa-enters-u-s-market-with-flagship-store-opening-in-miami-and-outposts-in-scottsdale-and-o" TargetMode="External"/><Relationship Id="rId39" Type="http://schemas.openxmlformats.org/officeDocument/2006/relationships/image" Target="media/image22.png"/><Relationship Id="rId38" Type="http://schemas.openxmlformats.org/officeDocument/2006/relationships/image" Target="media/image32.png"/><Relationship Id="rId20" Type="http://schemas.openxmlformats.org/officeDocument/2006/relationships/hyperlink" Target="https://www.instagram.com/ykk.interiors/" TargetMode="External"/><Relationship Id="rId22" Type="http://schemas.openxmlformats.org/officeDocument/2006/relationships/image" Target="media/image35.png"/><Relationship Id="rId21" Type="http://schemas.openxmlformats.org/officeDocument/2006/relationships/image" Target="media/image34.png"/><Relationship Id="rId24" Type="http://schemas.openxmlformats.org/officeDocument/2006/relationships/hyperlink" Target="https://archive.tveyes.com/8383/2060/6d9d3204-eef2-4716-8cdf-3c7561ddefda/KSAZ_11-21-2024_09.41.30.mp4" TargetMode="External"/><Relationship Id="rId23" Type="http://schemas.openxmlformats.org/officeDocument/2006/relationships/image" Target="media/image16.png"/><Relationship Id="rId26" Type="http://schemas.openxmlformats.org/officeDocument/2006/relationships/image" Target="media/image28.png"/><Relationship Id="rId25" Type="http://schemas.openxmlformats.org/officeDocument/2006/relationships/hyperlink" Target="https://archive.tveyes.com/8383/2060/4bc03ec3-ceef-4ae7-b62b-ed377920f9d1/KSAZ_11-21-2024_09.57.06.mp4" TargetMode="External"/><Relationship Id="rId28" Type="http://schemas.openxmlformats.org/officeDocument/2006/relationships/image" Target="media/image18.png"/><Relationship Id="rId27" Type="http://schemas.openxmlformats.org/officeDocument/2006/relationships/image" Target="media/image29.png"/><Relationship Id="rId29" Type="http://schemas.openxmlformats.org/officeDocument/2006/relationships/image" Target="media/image37.png"/><Relationship Id="rId51" Type="http://schemas.openxmlformats.org/officeDocument/2006/relationships/image" Target="media/image4.png"/><Relationship Id="rId50" Type="http://schemas.openxmlformats.org/officeDocument/2006/relationships/image" Target="media/image11.png"/><Relationship Id="rId53" Type="http://schemas.openxmlformats.org/officeDocument/2006/relationships/hyperlink" Target="https://www.bizjournals.com/phoenix/news/2024/11/14/dalfen-industrial-febal-casa-west-mec-deal-wrap.html" TargetMode="External"/><Relationship Id="rId52" Type="http://schemas.openxmlformats.org/officeDocument/2006/relationships/image" Target="media/image15.png"/><Relationship Id="rId11" Type="http://schemas.openxmlformats.org/officeDocument/2006/relationships/image" Target="media/image21.png"/><Relationship Id="rId55" Type="http://schemas.openxmlformats.org/officeDocument/2006/relationships/image" Target="media/image6.png"/><Relationship Id="rId10" Type="http://schemas.openxmlformats.org/officeDocument/2006/relationships/hyperlink" Target="https://www.instagram.com/alyson.alconis/" TargetMode="External"/><Relationship Id="rId54" Type="http://schemas.openxmlformats.org/officeDocument/2006/relationships/image" Target="media/image3.png"/><Relationship Id="rId13" Type="http://schemas.openxmlformats.org/officeDocument/2006/relationships/image" Target="media/image33.png"/><Relationship Id="rId57" Type="http://schemas.openxmlformats.org/officeDocument/2006/relationships/header" Target="header1.xml"/><Relationship Id="rId12" Type="http://schemas.openxmlformats.org/officeDocument/2006/relationships/image" Target="media/image14.png"/><Relationship Id="rId56" Type="http://schemas.openxmlformats.org/officeDocument/2006/relationships/image" Target="media/image26.png"/><Relationship Id="rId15" Type="http://schemas.openxmlformats.org/officeDocument/2006/relationships/image" Target="media/image30.png"/><Relationship Id="rId14" Type="http://schemas.openxmlformats.org/officeDocument/2006/relationships/hyperlink" Target="https://www.instagram.com/iamsamanthaelizabeth/" TargetMode="External"/><Relationship Id="rId17" Type="http://schemas.openxmlformats.org/officeDocument/2006/relationships/image" Target="media/image36.png"/><Relationship Id="rId16" Type="http://schemas.openxmlformats.org/officeDocument/2006/relationships/image" Target="media/image12.png"/><Relationship Id="rId19" Type="http://schemas.openxmlformats.org/officeDocument/2006/relationships/image" Target="media/image13.png"/><Relationship Id="rId18" Type="http://schemas.openxmlformats.org/officeDocument/2006/relationships/image" Target="media/image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8.png"/><Relationship Id="rId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